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B6" w:rsidRPr="00A567AB" w:rsidRDefault="003F09B6" w:rsidP="002A7819">
      <w:pPr>
        <w:spacing w:line="500" w:lineRule="exact"/>
        <w:rPr>
          <w:rFonts w:ascii="宋体" w:hAnsi="宋体"/>
          <w:sz w:val="24"/>
        </w:rPr>
      </w:pPr>
      <w:r w:rsidRPr="00A567AB">
        <w:rPr>
          <w:rFonts w:ascii="宋体" w:hAnsi="宋体" w:hint="eastAsia"/>
          <w:sz w:val="24"/>
        </w:rPr>
        <w:t>附件2：</w:t>
      </w:r>
    </w:p>
    <w:p w:rsidR="003F09B6" w:rsidRPr="00BF19B5" w:rsidRDefault="003F09B6" w:rsidP="002A7819">
      <w:pPr>
        <w:widowControl/>
        <w:spacing w:after="240" w:line="500" w:lineRule="exact"/>
        <w:jc w:val="center"/>
        <w:rPr>
          <w:rFonts w:ascii="宋体" w:hAnsi="宋体"/>
          <w:b/>
          <w:sz w:val="28"/>
          <w:szCs w:val="28"/>
        </w:rPr>
      </w:pPr>
      <w:r w:rsidRPr="004E6EB3">
        <w:rPr>
          <w:rFonts w:ascii="宋体" w:hAnsi="宋体" w:hint="eastAsia"/>
          <w:b/>
          <w:sz w:val="28"/>
          <w:szCs w:val="28"/>
        </w:rPr>
        <w:t>2016-2017学年XXX院（部、系）</w:t>
      </w:r>
      <w:r w:rsidRPr="004E6EB3">
        <w:rPr>
          <w:rFonts w:ascii="宋体" w:hAnsi="宋体"/>
          <w:b/>
          <w:sz w:val="28"/>
          <w:szCs w:val="28"/>
        </w:rPr>
        <w:t>本科教学质量报告支撑数据表</w:t>
      </w:r>
    </w:p>
    <w:tbl>
      <w:tblPr>
        <w:tblW w:w="9498" w:type="dxa"/>
        <w:jc w:val="center"/>
        <w:tblInd w:w="-133" w:type="dxa"/>
        <w:tblLayout w:type="fixed"/>
        <w:tblLook w:val="0000"/>
      </w:tblPr>
      <w:tblGrid>
        <w:gridCol w:w="738"/>
        <w:gridCol w:w="1078"/>
        <w:gridCol w:w="630"/>
        <w:gridCol w:w="630"/>
        <w:gridCol w:w="1477"/>
        <w:gridCol w:w="420"/>
        <w:gridCol w:w="839"/>
        <w:gridCol w:w="383"/>
        <w:gridCol w:w="751"/>
        <w:gridCol w:w="383"/>
        <w:gridCol w:w="2169"/>
      </w:tblGrid>
      <w:tr w:rsidR="003F09B6" w:rsidRPr="004E6EB3" w:rsidTr="00731731">
        <w:trPr>
          <w:trHeight w:val="312"/>
          <w:jc w:val="center"/>
        </w:trPr>
        <w:tc>
          <w:tcPr>
            <w:tcW w:w="4973" w:type="dxa"/>
            <w:gridSpan w:val="6"/>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spacing w:after="240"/>
              <w:jc w:val="center"/>
              <w:rPr>
                <w:rFonts w:ascii="宋体" w:hAnsi="宋体" w:cs="宋体"/>
                <w:b/>
                <w:kern w:val="0"/>
                <w:szCs w:val="21"/>
              </w:rPr>
            </w:pPr>
            <w:r w:rsidRPr="004E6EB3">
              <w:rPr>
                <w:rFonts w:ascii="宋体" w:hAnsi="宋体" w:cs="宋体" w:hint="eastAsia"/>
                <w:b/>
                <w:kern w:val="0"/>
                <w:szCs w:val="21"/>
              </w:rPr>
              <w:t xml:space="preserve">　填报内容</w:t>
            </w: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2015-2016学年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2016-2017学年</w:t>
            </w:r>
          </w:p>
        </w:tc>
        <w:tc>
          <w:tcPr>
            <w:tcW w:w="2169" w:type="dxa"/>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备注</w:t>
            </w:r>
          </w:p>
        </w:tc>
      </w:tr>
      <w:tr w:rsidR="003F09B6" w:rsidRPr="004E6EB3" w:rsidTr="00731731">
        <w:trPr>
          <w:trHeight w:val="312"/>
          <w:jc w:val="center"/>
        </w:trPr>
        <w:tc>
          <w:tcPr>
            <w:tcW w:w="738" w:type="dxa"/>
            <w:vMerge w:val="restart"/>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基</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情</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况</w:t>
            </w:r>
          </w:p>
        </w:tc>
        <w:tc>
          <w:tcPr>
            <w:tcW w:w="107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全日制在校生人数</w:t>
            </w: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本科生</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硕士生</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博士生</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毕业生</w:t>
            </w: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当年应届本科生人数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当年应届本科生毕业人数/毕业率</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当年应届本科生学位授予人数/学位授予率</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当年应届本科生初次就业人数/就业率</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当年应届本科生攻读研究生人数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本科生获省级及以上课外竞赛奖励项目数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本科生获省级及以上课外竞赛奖励人次数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本科生体质测试达标率</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学生学习满意度</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 w:val="18"/>
                <w:szCs w:val="18"/>
              </w:rPr>
            </w:pPr>
            <w:r w:rsidRPr="004E6EB3">
              <w:rPr>
                <w:rFonts w:ascii="宋体" w:hAnsi="宋体" w:cs="宋体" w:hint="eastAsia"/>
                <w:kern w:val="0"/>
                <w:sz w:val="18"/>
                <w:szCs w:val="18"/>
              </w:rPr>
              <w:t>请在备注中说明调查方法与结果</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用人单位对毕业生的满意度</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 w:val="18"/>
                <w:szCs w:val="18"/>
              </w:rPr>
            </w:pPr>
            <w:r w:rsidRPr="004E6EB3">
              <w:rPr>
                <w:rFonts w:ascii="宋体" w:hAnsi="宋体" w:cs="宋体" w:hint="eastAsia"/>
                <w:kern w:val="0"/>
                <w:sz w:val="18"/>
                <w:szCs w:val="18"/>
              </w:rPr>
              <w:t>请在备注中说明调查方法与结果</w:t>
            </w:r>
          </w:p>
        </w:tc>
      </w:tr>
      <w:tr w:rsidR="003F09B6" w:rsidRPr="004E6EB3" w:rsidTr="00731731">
        <w:trPr>
          <w:trHeight w:val="312"/>
          <w:jc w:val="center"/>
        </w:trPr>
        <w:tc>
          <w:tcPr>
            <w:tcW w:w="738" w:type="dxa"/>
            <w:vMerge w:val="restart"/>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师</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数</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量</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及</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结</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构</w:t>
            </w:r>
          </w:p>
        </w:tc>
        <w:tc>
          <w:tcPr>
            <w:tcW w:w="4235" w:type="dxa"/>
            <w:gridSpan w:val="5"/>
            <w:tcBorders>
              <w:top w:val="single" w:sz="4" w:space="0" w:color="auto"/>
              <w:left w:val="nil"/>
              <w:bottom w:val="single" w:sz="4" w:space="0" w:color="auto"/>
              <w:right w:val="single" w:sz="4" w:space="0" w:color="000000"/>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教师总数量</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000000"/>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生师比</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职称</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结构</w:t>
            </w: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正高级职称人数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副高级职称人数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中级职称人数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初级职称人数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6"/>
                <w:szCs w:val="16"/>
              </w:rPr>
            </w:pPr>
            <w:r w:rsidRPr="004E6EB3">
              <w:rPr>
                <w:rFonts w:ascii="宋体" w:hAnsi="宋体" w:cs="宋体" w:hint="eastAsia"/>
                <w:kern w:val="0"/>
                <w:sz w:val="16"/>
                <w:szCs w:val="16"/>
              </w:rPr>
              <w:t>未定职教师请按初级统计</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年龄</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结构</w:t>
            </w: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35岁以下教师人数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36-45岁教师人数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46岁以上教师人数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学历</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结构</w:t>
            </w: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博士学历教师人数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硕士学历教师人数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专科及以下教师人数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专</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业</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数</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量</w:t>
            </w: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学院（部、系）本科专业总数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000000"/>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当年本科招生专业总数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000000"/>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当年新增专业数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 w:val="18"/>
                <w:szCs w:val="18"/>
              </w:rPr>
            </w:pPr>
            <w:r w:rsidRPr="004E6EB3">
              <w:rPr>
                <w:rFonts w:ascii="宋体" w:hAnsi="宋体" w:cs="宋体" w:hint="eastAsia"/>
                <w:kern w:val="0"/>
                <w:sz w:val="18"/>
                <w:szCs w:val="18"/>
              </w:rPr>
              <w:t>请在此列出2016年新增专业名称</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当年停招专业总数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169" w:type="dxa"/>
            <w:tcBorders>
              <w:top w:val="nil"/>
              <w:left w:val="nil"/>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 w:val="18"/>
                <w:szCs w:val="18"/>
              </w:rPr>
            </w:pPr>
            <w:r w:rsidRPr="004E6EB3">
              <w:rPr>
                <w:rFonts w:ascii="宋体" w:hAnsi="宋体" w:cs="宋体" w:hint="eastAsia"/>
                <w:kern w:val="0"/>
                <w:sz w:val="18"/>
                <w:szCs w:val="18"/>
              </w:rPr>
              <w:t>请在此列出2016年停招专业名称</w:t>
            </w:r>
          </w:p>
        </w:tc>
      </w:tr>
      <w:tr w:rsidR="003F09B6" w:rsidRPr="004E6EB3" w:rsidTr="00731731">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lastRenderedPageBreak/>
              <w:t xml:space="preserve">　　填报内容</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2015-2016学年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2016-2017学年</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 w:val="18"/>
                <w:szCs w:val="18"/>
              </w:rPr>
            </w:pPr>
            <w:r w:rsidRPr="004E6EB3">
              <w:rPr>
                <w:rFonts w:ascii="宋体" w:hAnsi="宋体" w:cs="宋体" w:hint="eastAsia"/>
                <w:b/>
                <w:kern w:val="0"/>
                <w:sz w:val="18"/>
                <w:szCs w:val="18"/>
              </w:rPr>
              <w:t>备注</w:t>
            </w:r>
          </w:p>
        </w:tc>
      </w:tr>
      <w:tr w:rsidR="003F09B6" w:rsidRPr="004E6EB3" w:rsidTr="00731731">
        <w:trPr>
          <w:trHeight w:val="312"/>
          <w:jc w:val="center"/>
        </w:trPr>
        <w:tc>
          <w:tcPr>
            <w:tcW w:w="738" w:type="dxa"/>
            <w:vMerge w:val="restart"/>
            <w:tcBorders>
              <w:top w:val="nil"/>
              <w:left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课程</w:t>
            </w: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院（部、系）开设课程总门数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spacing w:line="180" w:lineRule="exact"/>
              <w:rPr>
                <w:rFonts w:ascii="宋体" w:hAnsi="宋体" w:cs="宋体"/>
                <w:kern w:val="0"/>
                <w:sz w:val="16"/>
                <w:szCs w:val="16"/>
              </w:rPr>
            </w:pPr>
            <w:r w:rsidRPr="004E6EB3">
              <w:rPr>
                <w:rFonts w:ascii="宋体" w:hAnsi="宋体" w:cs="宋体" w:hint="eastAsia"/>
                <w:kern w:val="0"/>
                <w:sz w:val="16"/>
                <w:szCs w:val="16"/>
              </w:rPr>
              <w:t>学年度内实际开设的本科培养计划内课程总数，跨学期讲授的同1门课程计1门</w:t>
            </w:r>
          </w:p>
        </w:tc>
      </w:tr>
      <w:tr w:rsidR="003F09B6" w:rsidRPr="004E6EB3" w:rsidTr="00731731">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必修课门数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选修课门数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课程门次总数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实践教学学分占总学分比例</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可按学科门类</w:t>
            </w:r>
          </w:p>
        </w:tc>
      </w:tr>
      <w:tr w:rsidR="003F09B6" w:rsidRPr="004E6EB3" w:rsidTr="00731731">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选修课学分占总学分比例</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可按学科门类</w:t>
            </w:r>
          </w:p>
        </w:tc>
      </w:tr>
      <w:tr w:rsidR="003F09B6" w:rsidRPr="004E6EB3" w:rsidTr="00731731">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创新创业必修课门数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p>
        </w:tc>
      </w:tr>
      <w:tr w:rsidR="003F09B6" w:rsidRPr="004E6EB3" w:rsidTr="00731731">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创新创业选修课门数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p>
        </w:tc>
      </w:tr>
      <w:tr w:rsidR="003F09B6" w:rsidRPr="004E6EB3" w:rsidTr="00731731">
        <w:trPr>
          <w:trHeight w:val="312"/>
          <w:jc w:val="center"/>
        </w:trPr>
        <w:tc>
          <w:tcPr>
            <w:tcW w:w="738" w:type="dxa"/>
            <w:vMerge/>
            <w:tcBorders>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创新创业课程门次总数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p>
        </w:tc>
      </w:tr>
      <w:tr w:rsidR="003F09B6" w:rsidRPr="004E6EB3" w:rsidTr="00731731">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教授授课情况</w:t>
            </w: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教授总人数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在岗教授人数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主讲本科课程的教授人数/占教授总数的比例</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不含讲座</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教授独立讲授的课程门次总数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合代课中教授承担的课程门次总数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教授讲授本科课程占课程总门数的比例</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spacing w:line="180" w:lineRule="exact"/>
              <w:jc w:val="left"/>
              <w:rPr>
                <w:rFonts w:ascii="宋体" w:hAnsi="宋体" w:cs="宋体"/>
                <w:kern w:val="0"/>
                <w:sz w:val="18"/>
                <w:szCs w:val="18"/>
              </w:rPr>
            </w:pPr>
            <w:r w:rsidRPr="004E6EB3">
              <w:rPr>
                <w:rFonts w:ascii="宋体" w:hAnsi="宋体" w:cs="宋体" w:hint="eastAsia"/>
                <w:kern w:val="0"/>
                <w:sz w:val="18"/>
                <w:szCs w:val="18"/>
              </w:rPr>
              <w:t>一门课程的全部课时均由教授授课计为1；由多名教师共同承担的，按教授实际承担学时比例计算</w:t>
            </w:r>
          </w:p>
        </w:tc>
      </w:tr>
      <w:tr w:rsidR="003F09B6" w:rsidRPr="004E6EB3" w:rsidTr="00731731">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仪器设备</w:t>
            </w:r>
          </w:p>
        </w:tc>
        <w:tc>
          <w:tcPr>
            <w:tcW w:w="2338" w:type="dxa"/>
            <w:gridSpan w:val="3"/>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教学科研仪器设备值（万元）</w:t>
            </w:r>
          </w:p>
        </w:tc>
        <w:tc>
          <w:tcPr>
            <w:tcW w:w="1477"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总值</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338" w:type="dxa"/>
            <w:gridSpan w:val="3"/>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477"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当年新增教学科研仪器设备值（万元）</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图书</w:t>
            </w: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总册数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 w:val="18"/>
                <w:szCs w:val="18"/>
              </w:rPr>
            </w:pPr>
            <w:r w:rsidRPr="004E6EB3">
              <w:rPr>
                <w:rFonts w:ascii="宋体" w:hAnsi="宋体" w:cs="宋体" w:hint="eastAsia"/>
                <w:color w:val="FF0000"/>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生均册数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 w:val="18"/>
                <w:szCs w:val="18"/>
              </w:rPr>
            </w:pPr>
            <w:r w:rsidRPr="004E6EB3">
              <w:rPr>
                <w:rFonts w:ascii="宋体" w:hAnsi="宋体" w:cs="宋体" w:hint="eastAsia"/>
                <w:color w:val="FF0000"/>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000000"/>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电子图书种数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 w:val="18"/>
                <w:szCs w:val="18"/>
              </w:rPr>
            </w:pPr>
            <w:r w:rsidRPr="004E6EB3">
              <w:rPr>
                <w:rFonts w:ascii="宋体" w:hAnsi="宋体" w:cs="宋体" w:hint="eastAsia"/>
                <w:color w:val="FF0000"/>
                <w:kern w:val="0"/>
                <w:sz w:val="18"/>
                <w:szCs w:val="18"/>
              </w:rPr>
              <w:t xml:space="preserve">　</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电子期刊种数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 w:val="18"/>
                <w:szCs w:val="18"/>
              </w:rPr>
            </w:pPr>
            <w:r w:rsidRPr="004E6EB3">
              <w:rPr>
                <w:rFonts w:ascii="宋体" w:hAnsi="宋体" w:cs="宋体" w:hint="eastAsia"/>
                <w:color w:val="FF0000"/>
                <w:kern w:val="0"/>
                <w:sz w:val="18"/>
                <w:szCs w:val="18"/>
              </w:rPr>
              <w:t xml:space="preserve">　</w:t>
            </w:r>
          </w:p>
        </w:tc>
      </w:tr>
      <w:tr w:rsidR="003F09B6" w:rsidRPr="004E6EB3" w:rsidTr="00731731">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教学行政用房面积</w:t>
            </w: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总面积(㎡)</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tcPr>
          <w:p w:rsidR="003F09B6" w:rsidRPr="004E6EB3" w:rsidRDefault="003F09B6" w:rsidP="00731731">
            <w:pPr>
              <w:rPr>
                <w:rFonts w:ascii="宋体" w:hAnsi="宋体"/>
              </w:rPr>
            </w:pP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生均面积(㎡)</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tcPr>
          <w:p w:rsidR="003F09B6" w:rsidRPr="004E6EB3" w:rsidRDefault="003F09B6" w:rsidP="00731731">
            <w:pPr>
              <w:rPr>
                <w:rFonts w:ascii="宋体" w:hAnsi="宋体"/>
              </w:rPr>
            </w:pP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实验室总面积(㎡)</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tcPr>
          <w:p w:rsidR="003F09B6" w:rsidRPr="004E6EB3" w:rsidRDefault="003F09B6" w:rsidP="00731731">
            <w:pPr>
              <w:rPr>
                <w:rFonts w:ascii="宋体" w:hAnsi="宋体"/>
              </w:rPr>
            </w:pP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生均实验室面积(㎡)</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tcPr>
          <w:p w:rsidR="003F09B6" w:rsidRPr="004E6EB3" w:rsidRDefault="003F09B6" w:rsidP="00731731">
            <w:pPr>
              <w:rPr>
                <w:rFonts w:ascii="宋体" w:hAnsi="宋体"/>
              </w:rPr>
            </w:pPr>
          </w:p>
        </w:tc>
      </w:tr>
      <w:tr w:rsidR="003F09B6" w:rsidRPr="004E6EB3" w:rsidTr="00731731">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经费投入</w:t>
            </w: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生均本科教学日常运行支出（万元）</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tcPr>
          <w:p w:rsidR="003F09B6" w:rsidRPr="004E6EB3" w:rsidRDefault="003F09B6" w:rsidP="00731731">
            <w:pPr>
              <w:rPr>
                <w:rFonts w:ascii="宋体" w:hAnsi="宋体"/>
              </w:rPr>
            </w:pP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本科专项教学经费（万元）</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spacing w:line="180" w:lineRule="exact"/>
              <w:rPr>
                <w:rFonts w:ascii="宋体" w:hAnsi="宋体" w:cs="宋体"/>
                <w:kern w:val="0"/>
                <w:sz w:val="18"/>
                <w:szCs w:val="18"/>
              </w:rPr>
            </w:pPr>
            <w:r w:rsidRPr="004E6EB3">
              <w:rPr>
                <w:rFonts w:ascii="宋体" w:hAnsi="宋体" w:cs="宋体" w:hint="eastAsia"/>
                <w:kern w:val="0"/>
                <w:sz w:val="18"/>
                <w:szCs w:val="18"/>
              </w:rPr>
              <w:t>自然年度内学校立项用于本科教学改革和建设的专项经费总额</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708" w:type="dxa"/>
            <w:gridSpan w:val="2"/>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本科实验经费</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（万元）</w:t>
            </w:r>
          </w:p>
        </w:tc>
        <w:tc>
          <w:tcPr>
            <w:tcW w:w="2107"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总值</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vMerge w:val="restart"/>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spacing w:line="180" w:lineRule="exact"/>
              <w:rPr>
                <w:rFonts w:ascii="宋体" w:hAnsi="宋体" w:cs="宋体"/>
                <w:kern w:val="0"/>
                <w:sz w:val="18"/>
                <w:szCs w:val="18"/>
              </w:rPr>
            </w:pPr>
            <w:r w:rsidRPr="004E6EB3">
              <w:rPr>
                <w:rFonts w:ascii="宋体" w:hAnsi="宋体" w:cs="宋体" w:hint="eastAsia"/>
                <w:kern w:val="0"/>
                <w:sz w:val="18"/>
                <w:szCs w:val="18"/>
              </w:rPr>
              <w:t>自然年度内学校用于实验教学运行、维护经费</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708" w:type="dxa"/>
            <w:gridSpan w:val="2"/>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107"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spacing w:line="180" w:lineRule="exact"/>
              <w:jc w:val="left"/>
              <w:rPr>
                <w:rFonts w:ascii="宋体" w:hAnsi="宋体" w:cs="宋体"/>
                <w:kern w:val="0"/>
                <w:sz w:val="18"/>
                <w:szCs w:val="18"/>
              </w:rPr>
            </w:pP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708" w:type="dxa"/>
            <w:gridSpan w:val="2"/>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本科实习经费</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（万元）</w:t>
            </w:r>
          </w:p>
        </w:tc>
        <w:tc>
          <w:tcPr>
            <w:tcW w:w="2107"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总值</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vMerge w:val="restart"/>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spacing w:line="180" w:lineRule="exact"/>
              <w:rPr>
                <w:rFonts w:ascii="宋体" w:hAnsi="宋体" w:cs="宋体"/>
                <w:kern w:val="0"/>
                <w:sz w:val="18"/>
                <w:szCs w:val="18"/>
              </w:rPr>
            </w:pPr>
            <w:r w:rsidRPr="004E6EB3">
              <w:rPr>
                <w:rFonts w:ascii="宋体" w:hAnsi="宋体" w:cs="宋体" w:hint="eastAsia"/>
                <w:spacing w:val="-8"/>
                <w:kern w:val="0"/>
                <w:sz w:val="18"/>
                <w:szCs w:val="18"/>
              </w:rPr>
              <w:t>自然年度内用于本科培养方案内的实习环节支出经</w:t>
            </w:r>
            <w:r w:rsidRPr="004E6EB3">
              <w:rPr>
                <w:rFonts w:ascii="宋体" w:hAnsi="宋体" w:cs="宋体" w:hint="eastAsia"/>
                <w:kern w:val="0"/>
                <w:sz w:val="18"/>
                <w:szCs w:val="18"/>
              </w:rPr>
              <w:t>费</w:t>
            </w:r>
          </w:p>
        </w:tc>
      </w:tr>
      <w:tr w:rsidR="003F09B6" w:rsidRPr="004E6EB3" w:rsidTr="00731731">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708" w:type="dxa"/>
            <w:gridSpan w:val="2"/>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107"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 w:val="18"/>
                <w:szCs w:val="18"/>
              </w:rPr>
            </w:pPr>
          </w:p>
        </w:tc>
      </w:tr>
      <w:tr w:rsidR="003F09B6" w:rsidRPr="004E6EB3" w:rsidTr="00731731">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省级及以上教学成果奖数量</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专业综合改革试点项目数量</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省级及以上教学团队个数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省级及以上精品课程和精品资源共享课数量</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人才培养模式创新实验区数量</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731731">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省级及以上实验教学示范中心数量</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55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bl>
    <w:p w:rsidR="003F09B6" w:rsidRPr="004E6EB3" w:rsidRDefault="003F09B6" w:rsidP="003F09B6">
      <w:pPr>
        <w:widowControl/>
        <w:tabs>
          <w:tab w:val="left" w:pos="4420"/>
          <w:tab w:val="left" w:pos="5518"/>
          <w:tab w:val="left" w:pos="6617"/>
        </w:tabs>
        <w:jc w:val="left"/>
        <w:rPr>
          <w:rFonts w:ascii="宋体" w:hAnsi="宋体" w:cs="宋体"/>
          <w:kern w:val="0"/>
          <w:sz w:val="10"/>
          <w:szCs w:val="10"/>
        </w:rPr>
      </w:pPr>
    </w:p>
    <w:tbl>
      <w:tblPr>
        <w:tblW w:w="9356" w:type="dxa"/>
        <w:jc w:val="center"/>
        <w:tblInd w:w="-459" w:type="dxa"/>
        <w:tblLayout w:type="fixed"/>
        <w:tblLook w:val="0000"/>
      </w:tblPr>
      <w:tblGrid>
        <w:gridCol w:w="951"/>
        <w:gridCol w:w="2735"/>
        <w:gridCol w:w="1843"/>
        <w:gridCol w:w="1701"/>
        <w:gridCol w:w="2126"/>
      </w:tblGrid>
      <w:tr w:rsidR="003F09B6" w:rsidRPr="004E6EB3" w:rsidTr="00731731">
        <w:trPr>
          <w:trHeight w:val="662"/>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填报内容</w:t>
            </w:r>
          </w:p>
        </w:tc>
        <w:tc>
          <w:tcPr>
            <w:tcW w:w="1843" w:type="dxa"/>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2015-2016学年</w:t>
            </w:r>
          </w:p>
        </w:tc>
        <w:tc>
          <w:tcPr>
            <w:tcW w:w="1701" w:type="dxa"/>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2016-2017学年</w:t>
            </w:r>
          </w:p>
        </w:tc>
        <w:tc>
          <w:tcPr>
            <w:tcW w:w="2126" w:type="dxa"/>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备注</w:t>
            </w:r>
          </w:p>
        </w:tc>
      </w:tr>
      <w:tr w:rsidR="003F09B6" w:rsidRPr="004E6EB3" w:rsidTr="00731731">
        <w:trPr>
          <w:trHeight w:val="284"/>
          <w:jc w:val="center"/>
        </w:trPr>
        <w:tc>
          <w:tcPr>
            <w:tcW w:w="951"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毕</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业</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要</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求</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的</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分</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数</w:t>
            </w: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经济学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法学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文学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历史学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工学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农学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医学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军事学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管理学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艺术学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学生</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毕业</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要求</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的</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实践</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教学</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学分</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总数</w:t>
            </w: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经济学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法学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文学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历史学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工学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农学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医学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军事学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管理学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艺术学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学生</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毕业</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要求</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的选</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修课</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学分</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总数</w:t>
            </w: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经济学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法学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文学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历史学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工学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农学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医学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军事学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管理学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艺术学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bl>
    <w:p w:rsidR="003F09B6" w:rsidRPr="004E6EB3" w:rsidRDefault="003F09B6" w:rsidP="003F09B6">
      <w:pPr>
        <w:widowControl/>
        <w:ind w:firstLineChars="1" w:firstLine="2"/>
        <w:jc w:val="left"/>
        <w:rPr>
          <w:rFonts w:ascii="宋体" w:hAnsi="宋体" w:cs="宋体"/>
          <w:bCs/>
          <w:kern w:val="0"/>
          <w:szCs w:val="21"/>
        </w:rPr>
      </w:pPr>
    </w:p>
    <w:p w:rsidR="003F09B6" w:rsidRPr="004E6EB3" w:rsidRDefault="003F09B6" w:rsidP="003F09B6">
      <w:pPr>
        <w:rPr>
          <w:rFonts w:ascii="宋体" w:hAnsi="宋体"/>
        </w:rPr>
      </w:pPr>
      <w:r w:rsidRPr="004E6EB3">
        <w:rPr>
          <w:rFonts w:ascii="宋体" w:hAnsi="宋体" w:hint="eastAsia"/>
        </w:rPr>
        <w:lastRenderedPageBreak/>
        <w:t>说明：1．数据的计算方法参照《教育部关于印发〈普通高等学校基本办学条件指标（试行）〉的通知》教发〔2004〕2号文件。</w:t>
      </w:r>
    </w:p>
    <w:p w:rsidR="003F09B6" w:rsidRPr="004E6EB3" w:rsidRDefault="003F09B6" w:rsidP="003F09B6">
      <w:pPr>
        <w:ind w:firstLineChars="300" w:firstLine="630"/>
        <w:rPr>
          <w:rFonts w:ascii="宋体" w:hAnsi="宋体"/>
        </w:rPr>
      </w:pPr>
      <w:r w:rsidRPr="004E6EB3">
        <w:rPr>
          <w:rFonts w:ascii="宋体" w:hAnsi="宋体" w:hint="eastAsia"/>
        </w:rPr>
        <w:t>2．生均本科教学日常运行支出：此项数据参照《教育部办公厅关于开展普通高等学校本科教学工作合格评估的通知》教高厅〔2011〕2号文件，是指院（部、系）开展普通本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3F09B6" w:rsidRPr="004E6EB3" w:rsidRDefault="003F09B6" w:rsidP="003F09B6">
      <w:pPr>
        <w:rPr>
          <w:rFonts w:ascii="宋体" w:hAnsi="宋体"/>
        </w:rPr>
      </w:pPr>
      <w:r w:rsidRPr="004E6EB3">
        <w:rPr>
          <w:rFonts w:ascii="宋体" w:hAnsi="宋体" w:hint="eastAsia"/>
        </w:rPr>
        <w:t xml:space="preserve">      3．学生学习满意度和用人单位对毕业生满意度两项数据本次可视本单位此项工作基础酌情公布。</w:t>
      </w:r>
    </w:p>
    <w:p w:rsidR="003F09B6" w:rsidRPr="004E6EB3" w:rsidRDefault="003F09B6" w:rsidP="003F09B6">
      <w:pPr>
        <w:ind w:firstLineChars="300" w:firstLine="630"/>
        <w:rPr>
          <w:rFonts w:ascii="宋体" w:hAnsi="宋体"/>
        </w:rPr>
      </w:pPr>
      <w:r w:rsidRPr="004E6EB3">
        <w:rPr>
          <w:rFonts w:ascii="宋体" w:hAnsi="宋体" w:hint="eastAsia"/>
        </w:rPr>
        <w:t>4．课程门次总数按全年课头总数计算。</w:t>
      </w:r>
    </w:p>
    <w:p w:rsidR="003F09B6" w:rsidRPr="004E6EB3" w:rsidRDefault="003F09B6" w:rsidP="003F09B6">
      <w:pPr>
        <w:ind w:firstLineChars="300" w:firstLine="630"/>
        <w:rPr>
          <w:rFonts w:ascii="宋体" w:hAnsi="宋体"/>
        </w:rPr>
      </w:pPr>
      <w:r w:rsidRPr="004E6EB3">
        <w:rPr>
          <w:rFonts w:ascii="宋体" w:hAnsi="宋体" w:hint="eastAsia"/>
        </w:rPr>
        <w:t>5．合代课中教授承担的课程门次总数：多名教师共同承担的课程，教授承担的门次数计为教授承担的学时比例。</w:t>
      </w:r>
    </w:p>
    <w:p w:rsidR="003F09B6" w:rsidRPr="004E6EB3" w:rsidRDefault="003F09B6" w:rsidP="003F09B6">
      <w:pPr>
        <w:ind w:firstLineChars="300" w:firstLine="630"/>
        <w:rPr>
          <w:rFonts w:ascii="宋体" w:hAnsi="宋体"/>
        </w:rPr>
      </w:pPr>
      <w:r w:rsidRPr="004E6EB3">
        <w:rPr>
          <w:rFonts w:ascii="宋体" w:hAnsi="宋体" w:hint="eastAsia"/>
        </w:rPr>
        <w:t>6．质量报告中的各项数据均保留小数点后两位数字。</w:t>
      </w:r>
    </w:p>
    <w:p w:rsidR="003F09B6" w:rsidRPr="004E6EB3" w:rsidRDefault="003F09B6" w:rsidP="003F09B6">
      <w:pPr>
        <w:rPr>
          <w:rFonts w:ascii="宋体" w:hAnsi="宋体"/>
        </w:rPr>
      </w:pPr>
    </w:p>
    <w:p w:rsidR="003F09B6" w:rsidRPr="004E6EB3" w:rsidRDefault="003F09B6" w:rsidP="003F09B6">
      <w:pPr>
        <w:spacing w:line="336" w:lineRule="auto"/>
        <w:rPr>
          <w:rFonts w:ascii="宋体" w:hAnsi="宋体"/>
          <w:sz w:val="32"/>
          <w:szCs w:val="32"/>
        </w:rPr>
      </w:pPr>
    </w:p>
    <w:p w:rsidR="00CC2446" w:rsidRPr="003F09B6" w:rsidRDefault="00CC2446"/>
    <w:sectPr w:rsidR="00CC2446" w:rsidRPr="003F09B6" w:rsidSect="00BB6C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EBE" w:rsidRDefault="00AB6EBE" w:rsidP="003F09B6">
      <w:r>
        <w:separator/>
      </w:r>
    </w:p>
  </w:endnote>
  <w:endnote w:type="continuationSeparator" w:id="1">
    <w:p w:rsidR="00AB6EBE" w:rsidRDefault="00AB6EBE" w:rsidP="003F09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EBE" w:rsidRDefault="00AB6EBE" w:rsidP="003F09B6">
      <w:r>
        <w:separator/>
      </w:r>
    </w:p>
  </w:footnote>
  <w:footnote w:type="continuationSeparator" w:id="1">
    <w:p w:rsidR="00AB6EBE" w:rsidRDefault="00AB6EBE" w:rsidP="003F09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09B6"/>
    <w:rsid w:val="002A7819"/>
    <w:rsid w:val="003F09B6"/>
    <w:rsid w:val="00AB6EBE"/>
    <w:rsid w:val="00BB6C04"/>
    <w:rsid w:val="00CC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C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09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09B6"/>
    <w:rPr>
      <w:sz w:val="18"/>
      <w:szCs w:val="18"/>
    </w:rPr>
  </w:style>
  <w:style w:type="paragraph" w:styleId="a4">
    <w:name w:val="footer"/>
    <w:basedOn w:val="a"/>
    <w:link w:val="Char0"/>
    <w:uiPriority w:val="99"/>
    <w:semiHidden/>
    <w:unhideWhenUsed/>
    <w:rsid w:val="003F09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09B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405</Words>
  <Characters>2310</Characters>
  <Application>Microsoft Office Word</Application>
  <DocSecurity>0</DocSecurity>
  <Lines>19</Lines>
  <Paragraphs>5</Paragraphs>
  <ScaleCrop>false</ScaleCrop>
  <Company>China</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牛丽玲</dc:creator>
  <cp:keywords/>
  <dc:description/>
  <cp:lastModifiedBy>牛丽玲</cp:lastModifiedBy>
  <cp:revision>3</cp:revision>
  <dcterms:created xsi:type="dcterms:W3CDTF">2017-07-03T01:43:00Z</dcterms:created>
  <dcterms:modified xsi:type="dcterms:W3CDTF">2017-07-03T01:47:00Z</dcterms:modified>
</cp:coreProperties>
</file>